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MARCHÉ DE TRAVAUX PRIVÉ</w:t>
      </w:r>
    </w:p>
    <w:p/>
    <w:p/>
    <w:p>
      <w:r>
        <w:rPr>
          <w:b/>
          <w:sz w:val="24"/>
        </w:rPr>
        <w:t>Entre les soussignés :</w:t>
      </w:r>
    </w:p>
    <w:p>
      <w:r>
        <w:rPr>
          <w:b w:val="0"/>
          <w:sz w:val="20"/>
        </w:rPr>
        <w:t>1. Monsieur/Madame : _______________________________________________________</w:t>
      </w:r>
    </w:p>
    <w:p>
      <w:r>
        <w:rPr>
          <w:b w:val="0"/>
          <w:sz w:val="20"/>
        </w:rPr>
        <w:t xml:space="preserve">   Demeurant : _______________________________________________________________</w:t>
      </w:r>
    </w:p>
    <w:p>
      <w:r>
        <w:rPr>
          <w:b w:val="0"/>
          <w:sz w:val="20"/>
        </w:rPr>
        <w:t xml:space="preserve">   Ci-après dénommé(e) le Maître d’Ouvrage</w:t>
      </w:r>
    </w:p>
    <w:p/>
    <w:p>
      <w:r>
        <w:rPr>
          <w:b w:val="0"/>
          <w:sz w:val="20"/>
        </w:rPr>
        <w:t>2. Monsieur/Madame : _______________________________________________________</w:t>
      </w:r>
    </w:p>
    <w:p>
      <w:r>
        <w:rPr>
          <w:b w:val="0"/>
          <w:sz w:val="20"/>
        </w:rPr>
        <w:t xml:space="preserve">   Agissant en qualité de : ___________________________________________________</w:t>
      </w:r>
    </w:p>
    <w:p>
      <w:r>
        <w:rPr>
          <w:b w:val="0"/>
          <w:sz w:val="20"/>
        </w:rPr>
        <w:t xml:space="preserve">   Demeurant / Siège social : __________________________________________________</w:t>
      </w:r>
    </w:p>
    <w:p>
      <w:r>
        <w:rPr>
          <w:b w:val="0"/>
          <w:sz w:val="20"/>
        </w:rPr>
        <w:t xml:space="preserve">   Ci-après dénommé(e) l’Entrepreneur</w:t>
      </w:r>
    </w:p>
    <w:p/>
    <w:p/>
    <w:p>
      <w:r>
        <w:rPr>
          <w:b/>
          <w:sz w:val="24"/>
        </w:rPr>
        <w:t>Préambule</w:t>
      </w:r>
    </w:p>
    <w:p>
      <w:r>
        <w:rPr>
          <w:b w:val="0"/>
          <w:sz w:val="20"/>
        </w:rPr>
        <w:t>Le Maître d’Ouvrage souhaite faire réaliser des travaux de construction, rénovation, ou aménagement sur le bien situé à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L’Entrepreneur déclare disposer des qualifications, compétences et assurances nécessaires pour exécuter ces travaux conformément aux règles de l’art et à la réglementation en vigueur.</w:t>
      </w:r>
    </w:p>
    <w:p/>
    <w:p/>
    <w:p>
      <w:r>
        <w:rPr>
          <w:b/>
          <w:sz w:val="24"/>
        </w:rPr>
        <w:t>Article 1 – Objet du marché</w:t>
      </w:r>
    </w:p>
    <w:p>
      <w:r>
        <w:rPr>
          <w:b w:val="0"/>
          <w:sz w:val="20"/>
        </w:rPr>
        <w:t>Le présent marché a pour objet la réalisation des travaux suivants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Le descriptif détaillé des travaux est annexé au présent contrat.</w:t>
      </w:r>
    </w:p>
    <w:p/>
    <w:p/>
    <w:p>
      <w:r>
        <w:rPr>
          <w:b/>
          <w:sz w:val="24"/>
        </w:rPr>
        <w:t>Article 2 – Documents contractuels</w:t>
      </w:r>
    </w:p>
    <w:p>
      <w:r>
        <w:rPr>
          <w:b w:val="0"/>
          <w:sz w:val="20"/>
        </w:rPr>
        <w:t>Le présent marché est constitué des documents contractuels suivants, par ordre de priorité :</w:t>
      </w:r>
    </w:p>
    <w:p>
      <w:r>
        <w:rPr>
          <w:b w:val="0"/>
          <w:sz w:val="20"/>
        </w:rPr>
        <w:t>- Le présent contrat</w:t>
      </w:r>
    </w:p>
    <w:p>
      <w:r>
        <w:rPr>
          <w:b w:val="0"/>
          <w:sz w:val="20"/>
        </w:rPr>
        <w:t>- Le cahier des clauses techniques particulières (CCTP)</w:t>
      </w:r>
    </w:p>
    <w:p>
      <w:r>
        <w:rPr>
          <w:b w:val="0"/>
          <w:sz w:val="20"/>
        </w:rPr>
        <w:t>- Le devis descriptif et quantitatif accepté</w:t>
      </w:r>
    </w:p>
    <w:p>
      <w:r>
        <w:rPr>
          <w:b w:val="0"/>
          <w:sz w:val="20"/>
        </w:rPr>
        <w:t>- Les plans, croquis et documents annexes</w:t>
      </w:r>
    </w:p>
    <w:p>
      <w:r>
        <w:rPr>
          <w:b w:val="0"/>
          <w:sz w:val="20"/>
        </w:rPr>
        <w:t>- La réglementation en vigueur applicable aux travaux</w:t>
      </w:r>
    </w:p>
    <w:p/>
    <w:p/>
    <w:p>
      <w:r>
        <w:rPr>
          <w:b/>
          <w:sz w:val="24"/>
        </w:rPr>
        <w:t>Article 3 – Prix et modalités de paiement</w:t>
      </w:r>
    </w:p>
    <w:p>
      <w:r>
        <w:rPr>
          <w:b w:val="0"/>
          <w:sz w:val="20"/>
        </w:rPr>
        <w:t>Le prix global et forfaitaire du marché est fixé à : ___________________________ € (hors taxes).</w:t>
      </w:r>
    </w:p>
    <w:p>
      <w:r>
        <w:rPr>
          <w:b w:val="0"/>
          <w:sz w:val="20"/>
        </w:rPr>
        <w:t>Le paiement s’effectuera selon les modalités suivantes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Les factures seront payées dans un délai maximum de 30 jours à compter de leur réception.</w:t>
      </w:r>
    </w:p>
    <w:p>
      <w:r>
        <w:rPr>
          <w:b w:val="0"/>
          <w:sz w:val="20"/>
        </w:rPr>
        <w:t>Tout retard de paiement entraînera l’application de pénalités conformément à la loi.</w:t>
      </w:r>
    </w:p>
    <w:p/>
    <w:p/>
    <w:p>
      <w:r>
        <w:rPr>
          <w:b/>
          <w:sz w:val="24"/>
        </w:rPr>
        <w:t>Article 4 – Délai d’exécution</w:t>
      </w:r>
    </w:p>
    <w:p>
      <w:r>
        <w:rPr>
          <w:b w:val="0"/>
          <w:sz w:val="20"/>
        </w:rPr>
        <w:t>Les travaux débuteront à compter de la date de réception de l’ordre de service et devront être achevés dans un délai de : ________ jours / semaines / mois.</w:t>
      </w:r>
    </w:p>
    <w:p>
      <w:r>
        <w:rPr>
          <w:b w:val="0"/>
          <w:sz w:val="20"/>
        </w:rPr>
        <w:t>Toute prolongation devra faire l’objet d’un accord écrit entre les parties.</w:t>
      </w:r>
    </w:p>
    <w:p/>
    <w:p/>
    <w:p>
      <w:r>
        <w:rPr>
          <w:b/>
          <w:sz w:val="24"/>
        </w:rPr>
        <w:t>Article 5 – Obligations de l’Entrepreneur</w:t>
      </w:r>
    </w:p>
    <w:p>
      <w:r>
        <w:rPr>
          <w:b w:val="0"/>
          <w:sz w:val="20"/>
        </w:rPr>
        <w:t>- Exécuter les travaux conformément au devis, plans et règles de l’art.</w:t>
      </w:r>
    </w:p>
    <w:p>
      <w:r>
        <w:rPr>
          <w:b w:val="0"/>
          <w:sz w:val="20"/>
        </w:rPr>
        <w:t>- Respecter les normes et réglementations applicables, notamment en matière de sécurité et d’environnement.</w:t>
      </w:r>
    </w:p>
    <w:p>
      <w:r>
        <w:rPr>
          <w:b w:val="0"/>
          <w:sz w:val="20"/>
        </w:rPr>
        <w:t>- Fournir les matériaux et équipements nécessaires, de qualité conforme.</w:t>
      </w:r>
    </w:p>
    <w:p>
      <w:r>
        <w:rPr>
          <w:b w:val="0"/>
          <w:sz w:val="20"/>
        </w:rPr>
        <w:t>- Souscrire et maintenir à jour les assurances obligatoires (responsabilité civile, décennale, etc.).</w:t>
      </w:r>
    </w:p>
    <w:p>
      <w:r>
        <w:rPr>
          <w:b w:val="0"/>
          <w:sz w:val="20"/>
        </w:rPr>
        <w:t>- Garantir la conformité des travaux pendant la période de garantie légale.</w:t>
      </w:r>
    </w:p>
    <w:p/>
    <w:p/>
    <w:p>
      <w:r>
        <w:rPr>
          <w:b/>
          <w:sz w:val="24"/>
        </w:rPr>
        <w:t>Article 6 – Obligations du Maître d’Ouvrage</w:t>
      </w:r>
    </w:p>
    <w:p>
      <w:r>
        <w:rPr>
          <w:b w:val="0"/>
          <w:sz w:val="20"/>
        </w:rPr>
        <w:t>- Mettre à disposition les accès et les autorisations nécessaires à l’exécution des travaux.</w:t>
      </w:r>
    </w:p>
    <w:p>
      <w:r>
        <w:rPr>
          <w:b w:val="0"/>
          <w:sz w:val="20"/>
        </w:rPr>
        <w:t>- Procéder aux paiements dans les délais convenus.</w:t>
      </w:r>
    </w:p>
    <w:p>
      <w:r>
        <w:rPr>
          <w:b w:val="0"/>
          <w:sz w:val="20"/>
        </w:rPr>
        <w:t>- Informer l’Entrepreneur de toute contrainte ou particularité du site pouvant impacter les travaux.</w:t>
      </w:r>
    </w:p>
    <w:p/>
    <w:p/>
    <w:p>
      <w:r>
        <w:rPr>
          <w:b/>
          <w:sz w:val="24"/>
        </w:rPr>
        <w:t>Article 7 – Réception des travaux</w:t>
      </w:r>
    </w:p>
    <w:p>
      <w:r>
        <w:rPr>
          <w:b w:val="0"/>
          <w:sz w:val="20"/>
        </w:rPr>
        <w:t>La réception des travaux sera prononcée après vérification de leur conformité, en présence des parties.</w:t>
      </w:r>
    </w:p>
    <w:p>
      <w:r>
        <w:rPr>
          <w:b w:val="0"/>
          <w:sz w:val="20"/>
        </w:rPr>
        <w:t>Elle peut être assortie de réserves qui devront être levées dans un délai convenu.</w:t>
      </w:r>
    </w:p>
    <w:p/>
    <w:p/>
    <w:p>
      <w:r>
        <w:rPr>
          <w:b/>
          <w:sz w:val="24"/>
        </w:rPr>
        <w:t>Article 8 – Garanties et assurances</w:t>
      </w:r>
    </w:p>
    <w:p>
      <w:r>
        <w:rPr>
          <w:b w:val="0"/>
          <w:sz w:val="20"/>
        </w:rPr>
        <w:t>L’Entrepreneur est soumis aux garanties légales suivantes :</w:t>
      </w:r>
    </w:p>
    <w:p>
      <w:r>
        <w:rPr>
          <w:b w:val="0"/>
          <w:sz w:val="20"/>
        </w:rPr>
        <w:t>- Garantie de parfait achèvement pendant un an à compter de la réception.</w:t>
      </w:r>
    </w:p>
    <w:p>
      <w:r>
        <w:rPr>
          <w:b w:val="0"/>
          <w:sz w:val="20"/>
        </w:rPr>
        <w:t>- Garantie biennale pour les éléments d’équipement.</w:t>
      </w:r>
    </w:p>
    <w:p>
      <w:r>
        <w:rPr>
          <w:b w:val="0"/>
          <w:sz w:val="20"/>
        </w:rPr>
        <w:t>- Garantie décennale couvrant les dommages compromettant la solidité de l’ouvrage ou le rendant impropre à sa destination.</w:t>
      </w:r>
    </w:p>
    <w:p>
      <w:r>
        <w:rPr>
          <w:b w:val="0"/>
          <w:sz w:val="20"/>
        </w:rPr>
        <w:t>L’Entrepreneur devra fournir les attestations d’assurance correspondantes avant le début des travaux.</w:t>
      </w:r>
    </w:p>
    <w:p/>
    <w:p/>
    <w:p>
      <w:r>
        <w:rPr>
          <w:b/>
          <w:sz w:val="24"/>
        </w:rPr>
        <w:t>Article 9 – Résiliation</w:t>
      </w:r>
    </w:p>
    <w:p>
      <w:r>
        <w:rPr>
          <w:b w:val="0"/>
          <w:sz w:val="20"/>
        </w:rPr>
        <w:t>En cas d’inexécution grave ou répétée des obligations contractuelles, le marché pourra être résilié de plein droit, après mise en demeure restée sans effet.</w:t>
      </w:r>
    </w:p>
    <w:p>
      <w:r>
        <w:rPr>
          <w:b w:val="0"/>
          <w:sz w:val="20"/>
        </w:rPr>
        <w:t>Les modalités de résiliation seront conformes aux dispositions légales en vigueur.</w:t>
      </w:r>
    </w:p>
    <w:p/>
    <w:p/>
    <w:p>
      <w:r>
        <w:rPr>
          <w:b/>
          <w:sz w:val="24"/>
        </w:rPr>
        <w:t>Article 10 – Litiges</w:t>
      </w:r>
    </w:p>
    <w:p>
      <w:r>
        <w:rPr>
          <w:b w:val="0"/>
          <w:sz w:val="20"/>
        </w:rPr>
        <w:t>Tout litige relatif à l’exécution ou à l’interprétation du présent marché sera soumis en priorité à une tentative de résolution amiable.</w:t>
      </w:r>
    </w:p>
    <w:p>
      <w:r>
        <w:rPr>
          <w:b w:val="0"/>
          <w:sz w:val="20"/>
        </w:rPr>
        <w:t>À défaut, compétence expresse est attribuée aux tribunaux compétents du lieu du chantier.</w:t>
      </w:r>
    </w:p>
    <w:p/>
    <w:p/>
    <w:p/>
    <w:p>
      <w:r>
        <w:rPr>
          <w:b w:val="0"/>
          <w:sz w:val="20"/>
        </w:rPr>
        <w:t>Fait en double exemplaire à : _________________________________________________</w:t>
      </w:r>
    </w:p>
    <w:p>
      <w:r>
        <w:rPr>
          <w:b w:val="0"/>
          <w:sz w:val="20"/>
        </w:rPr>
        <w:t>Le : 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Maître d’Ouvrage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L’Entrepreneur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https://lettre-modeles.com/marche-de-travaux-prive/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-modeles.com/marche-de-travaux-prive/" TargetMode="External"/><Relationship Id="rId10" Type="http://schemas.openxmlformats.org/officeDocument/2006/relationships/hyperlink" Target="https://lettre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