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ACTE DE CESSION DE LICENCE IV</w:t>
      </w:r>
    </w:p>
    <w:p/>
    <w:p/>
    <w:p>
      <w:r>
        <w:rPr>
          <w:b/>
          <w:sz w:val="20"/>
        </w:rPr>
        <w:t>Entre les soussignés :</w:t>
      </w:r>
    </w:p>
    <w:p/>
    <w:p>
      <w:r>
        <w:rPr>
          <w:b/>
          <w:sz w:val="22"/>
        </w:rPr>
        <w:t>Le Cédant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Numéro SIRET : 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</w:t>
      </w:r>
    </w:p>
    <w:p/>
    <w:p>
      <w:r>
        <w:rPr>
          <w:b/>
          <w:sz w:val="22"/>
        </w:rPr>
        <w:t>Le Cessionnaire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Numéro SIRET : 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</w:t>
      </w:r>
    </w:p>
    <w:p/>
    <w:p>
      <w:r>
        <w:rPr>
          <w:b/>
          <w:sz w:val="22"/>
        </w:rPr>
        <w:t>Il a été convenu ce qui suit :</w:t>
      </w:r>
    </w:p>
    <w:p/>
    <w:p>
      <w:r>
        <w:rPr>
          <w:b/>
          <w:sz w:val="20"/>
        </w:rPr>
        <w:t>Article 1 – Objet de la cession</w:t>
      </w:r>
    </w:p>
    <w:p>
      <w:r>
        <w:rPr>
          <w:b w:val="0"/>
          <w:sz w:val="20"/>
        </w:rPr>
        <w:t>Le Cédant cède au Cessionnaire, qui accepte, la licence IV attachée à l'exploitation située au :</w:t>
        <w:br/>
        <w:t>______________________________________________________________________________</w:t>
        <w:br/>
        <w:t>Cette licence autorise la vente de boissons alcoolisées de 3ème et 4ème catégorie.</w:t>
      </w:r>
    </w:p>
    <w:p/>
    <w:p>
      <w:r>
        <w:rPr>
          <w:b/>
          <w:sz w:val="20"/>
        </w:rPr>
        <w:t>Article 2 – Conditions de la cession</w:t>
      </w:r>
    </w:p>
    <w:p>
      <w:r>
        <w:rPr>
          <w:b w:val="0"/>
          <w:sz w:val="20"/>
        </w:rPr>
        <w:t>La présente cession est consentie et acceptée aux conditions suivantes :</w:t>
        <w:br/>
        <w:t>- La licence est cédée avec tous les droits, privilèges et accessoires y attachés.</w:t>
        <w:br/>
        <w:t>- Le Cessionnaire s'engage à respecter toutes les obligations légales et réglementaires afférentes à la détention et à l'exploitation de la licence.</w:t>
      </w:r>
    </w:p>
    <w:p/>
    <w:p>
      <w:r>
        <w:rPr>
          <w:b/>
          <w:sz w:val="20"/>
        </w:rPr>
        <w:t>Article 3 – Prix de cession</w:t>
      </w:r>
    </w:p>
    <w:p>
      <w:r>
        <w:rPr>
          <w:b w:val="0"/>
          <w:sz w:val="20"/>
        </w:rPr>
        <w:t>Le prix de la cession est fixé à la somme de : ____________________________ euros.</w:t>
        <w:br/>
        <w:t>Ce prix sera réglé selon les modalités suivantes :</w:t>
        <w:br/>
        <w:t>______________________________________________________________________________</w:t>
        <w:br/>
        <w:t>Le paiement aura lieu avant la signature de l'acte de transfert administratif.</w:t>
      </w:r>
    </w:p>
    <w:p/>
    <w:p>
      <w:r>
        <w:rPr>
          <w:b/>
          <w:sz w:val="20"/>
        </w:rPr>
        <w:t>Article 4 – Transfert de propriété et jouissance</w:t>
      </w:r>
    </w:p>
    <w:p>
      <w:r>
        <w:rPr>
          <w:b w:val="0"/>
          <w:sz w:val="20"/>
        </w:rPr>
        <w:t>La propriété de la licence et la jouissance en seront transférées au Cessionnaire à compter de la date de l'autorisation administrative de transfert délivrée par la préfecture.</w:t>
      </w:r>
    </w:p>
    <w:p/>
    <w:p>
      <w:r>
        <w:rPr>
          <w:b/>
          <w:sz w:val="20"/>
        </w:rPr>
        <w:t>Article 5 – Déclarations et garanties du Cédant</w:t>
      </w:r>
    </w:p>
    <w:p>
      <w:r>
        <w:rPr>
          <w:b w:val="0"/>
          <w:sz w:val="20"/>
        </w:rPr>
        <w:t>- Le Cédant déclare être titulaire légal et exclusif de la licence IV objet de la présente cession.</w:t>
        <w:br/>
        <w:t>- La licence n’est grevée d’aucune charge ni hypothèque.</w:t>
        <w:br/>
        <w:t>- Le Cédant garantit le Cessionnaire contre tout recours de tiers relatif à cette licence.</w:t>
      </w:r>
    </w:p>
    <w:p/>
    <w:p>
      <w:r>
        <w:rPr>
          <w:b/>
          <w:sz w:val="20"/>
        </w:rPr>
        <w:t>Article 6 – Obligations du Cessionnaire</w:t>
      </w:r>
    </w:p>
    <w:p>
      <w:r>
        <w:rPr>
          <w:b w:val="0"/>
          <w:sz w:val="20"/>
        </w:rPr>
        <w:t>- Le Cessionnaire s’engage à effectuer toutes les démarches administratives nécessaires au transfert de la licence.</w:t>
        <w:br/>
        <w:t>- Le Cessionnaire s’engage à respecter la réglementation applicable à l’exploitation de la licence IV.</w:t>
      </w:r>
    </w:p>
    <w:p/>
    <w:p>
      <w:r>
        <w:rPr>
          <w:b/>
          <w:sz w:val="20"/>
        </w:rPr>
        <w:t>Article 7 – Entrée en vigueur</w:t>
      </w:r>
    </w:p>
    <w:p>
      <w:r>
        <w:rPr>
          <w:b w:val="0"/>
          <w:sz w:val="20"/>
        </w:rPr>
        <w:t>Le présent acte prendra effet à compter de la date d’autorisation préfectorale de transfert de licence.</w:t>
      </w:r>
    </w:p>
    <w:p/>
    <w:p>
      <w:r>
        <w:rPr>
          <w:b/>
          <w:sz w:val="20"/>
        </w:rPr>
        <w:t>Article 8 – Litiges</w:t>
      </w:r>
    </w:p>
    <w:p>
      <w:r>
        <w:rPr>
          <w:b w:val="0"/>
          <w:sz w:val="20"/>
        </w:rPr>
        <w:t>Tout différend relatif à la validité, l’interprétation ou l’exécution du présent acte sera soumis aux tribunaux compétents du ressort du lieu de situation de la licence.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CÉDANT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CESSIONNAIRE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</w:t>
            </w:r>
          </w:p>
        </w:tc>
      </w:tr>
    </w:tbl>
    <w:p/>
    <w:p/>
    <w:p/>
    <w:p>
      <w:r>
        <w:rPr>
          <w:b w:val="0"/>
          <w:sz w:val="20"/>
        </w:rPr>
        <w:t>Conformément à l’article L3332-1 du Code de la santé publique, la cession de la licence IV est soumise à autorisation administrative préalable délivrée par la préfecture.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https://lettre-modeles.com/acte-de-cession-licence-4/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acte-de-cession-licence-4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